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35" w:rsidRPr="008A0235" w:rsidRDefault="008A0235" w:rsidP="008A0235">
      <w:r w:rsidRPr="008A0235">
        <w:rPr>
          <w:rFonts w:hint="eastAsia"/>
        </w:rPr>
        <w:t>＜評価表＞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203"/>
        <w:gridCol w:w="1660"/>
        <w:gridCol w:w="4631"/>
      </w:tblGrid>
      <w:tr w:rsidR="008A0235" w:rsidRPr="008A0235" w:rsidTr="00E66E84">
        <w:tc>
          <w:tcPr>
            <w:tcW w:w="2405" w:type="dxa"/>
          </w:tcPr>
          <w:p w:rsidR="008A0235" w:rsidRPr="008A0235" w:rsidRDefault="008A0235" w:rsidP="008A02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Categories</w:t>
            </w:r>
          </w:p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（項目）</w:t>
            </w:r>
          </w:p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/>
              </w:rPr>
              <w:t>P</w:t>
            </w:r>
            <w:r w:rsidRPr="008A0235">
              <w:rPr>
                <w:rFonts w:ascii="HG丸ｺﾞｼｯｸM-PRO" w:eastAsia="HG丸ｺﾞｼｯｸM-PRO" w:hAnsi="HG丸ｺﾞｼｯｸM-PRO" w:hint="eastAsia"/>
              </w:rPr>
              <w:t>oints</w:t>
            </w:r>
          </w:p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（得点）</w:t>
            </w:r>
          </w:p>
        </w:tc>
        <w:tc>
          <w:tcPr>
            <w:tcW w:w="5488" w:type="dxa"/>
          </w:tcPr>
          <w:p w:rsidR="008A0235" w:rsidRPr="008A0235" w:rsidRDefault="008A0235" w:rsidP="008A02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Criteria</w:t>
            </w:r>
          </w:p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（評価基準）</w:t>
            </w:r>
          </w:p>
        </w:tc>
      </w:tr>
      <w:tr w:rsidR="008A0235" w:rsidRPr="008A0235" w:rsidTr="00E66E84">
        <w:trPr>
          <w:trHeight w:val="679"/>
        </w:trPr>
        <w:tc>
          <w:tcPr>
            <w:tcW w:w="2405" w:type="dxa"/>
            <w:vMerge w:val="restart"/>
          </w:tcPr>
          <w:p w:rsidR="008A0235" w:rsidRPr="008A0235" w:rsidRDefault="008A0235" w:rsidP="008A0235">
            <w:r w:rsidRPr="008A0235">
              <w:rPr>
                <w:rFonts w:hint="eastAsia"/>
              </w:rPr>
              <w:t>流ちょうさ・内容</w:t>
            </w:r>
          </w:p>
          <w:p w:rsidR="008A0235" w:rsidRPr="008A0235" w:rsidRDefault="008A0235" w:rsidP="008A0235"/>
          <w:p w:rsidR="008A0235" w:rsidRPr="008A0235" w:rsidRDefault="008A0235" w:rsidP="008A0235"/>
          <w:p w:rsidR="008A0235" w:rsidRPr="008A0235" w:rsidRDefault="008A0235" w:rsidP="008A0235"/>
        </w:tc>
        <w:tc>
          <w:tcPr>
            <w:tcW w:w="1843" w:type="dxa"/>
            <w:tcBorders>
              <w:bottom w:val="single" w:sz="4" w:space="0" w:color="auto"/>
            </w:tcBorders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７</w:t>
            </w:r>
          </w:p>
        </w:tc>
        <w:tc>
          <w:tcPr>
            <w:tcW w:w="5488" w:type="dxa"/>
            <w:tcBorders>
              <w:bottom w:val="single" w:sz="4" w:space="0" w:color="auto"/>
            </w:tcBorders>
          </w:tcPr>
          <w:p w:rsidR="008A0235" w:rsidRPr="008A0235" w:rsidRDefault="008A0235" w:rsidP="008A0235">
            <w:r w:rsidRPr="008A0235">
              <w:rPr>
                <w:rFonts w:hint="eastAsia"/>
              </w:rPr>
              <w:t>カードに書かれた内容についてすらすらと話すことができ、</w:t>
            </w:r>
            <w:r w:rsidRPr="008A0235">
              <w:t>can</w:t>
            </w:r>
            <w:r w:rsidRPr="008A0235">
              <w:rPr>
                <w:rFonts w:hint="eastAsia"/>
              </w:rPr>
              <w:t>を使った英文を４文作ることができた。</w:t>
            </w:r>
          </w:p>
        </w:tc>
      </w:tr>
      <w:tr w:rsidR="008A0235" w:rsidRPr="008A0235" w:rsidTr="00E66E84">
        <w:trPr>
          <w:trHeight w:val="632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  <w:tcBorders>
              <w:top w:val="single" w:sz="4" w:space="0" w:color="auto"/>
            </w:tcBorders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５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8A0235" w:rsidRPr="008A0235" w:rsidRDefault="008A0235" w:rsidP="008A0235">
            <w:r w:rsidRPr="008A0235">
              <w:rPr>
                <w:rFonts w:hint="eastAsia"/>
              </w:rPr>
              <w:t>カードに書かれた内容についておおむねスムーズに話すことができ、</w:t>
            </w:r>
            <w:r w:rsidRPr="008A0235">
              <w:t>can</w:t>
            </w:r>
            <w:r w:rsidRPr="008A0235">
              <w:rPr>
                <w:rFonts w:hint="eastAsia"/>
              </w:rPr>
              <w:t>を使った英文を３文作ることができた。</w:t>
            </w:r>
          </w:p>
        </w:tc>
      </w:tr>
      <w:tr w:rsidR="008A0235" w:rsidRPr="008A0235" w:rsidTr="00E66E84">
        <w:trPr>
          <w:trHeight w:val="754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  <w:tcBorders>
              <w:top w:val="single" w:sz="4" w:space="0" w:color="auto"/>
            </w:tcBorders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３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8A0235" w:rsidRPr="008A0235" w:rsidRDefault="008A0235" w:rsidP="008A0235">
            <w:r w:rsidRPr="008A0235">
              <w:rPr>
                <w:rFonts w:hint="eastAsia"/>
              </w:rPr>
              <w:t>会話が途切れることがあったが、</w:t>
            </w:r>
            <w:r w:rsidRPr="008A0235">
              <w:t>can</w:t>
            </w:r>
            <w:r w:rsidRPr="008A0235">
              <w:rPr>
                <w:rFonts w:hint="eastAsia"/>
              </w:rPr>
              <w:t>を使った英文を２文作ることができた。</w:t>
            </w:r>
          </w:p>
        </w:tc>
      </w:tr>
      <w:tr w:rsidR="008A0235" w:rsidRPr="008A0235" w:rsidTr="00E66E84">
        <w:trPr>
          <w:trHeight w:val="566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  <w:tcBorders>
              <w:top w:val="single" w:sz="4" w:space="0" w:color="auto"/>
            </w:tcBorders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１</w:t>
            </w:r>
          </w:p>
        </w:tc>
        <w:tc>
          <w:tcPr>
            <w:tcW w:w="5488" w:type="dxa"/>
            <w:tcBorders>
              <w:top w:val="single" w:sz="4" w:space="0" w:color="auto"/>
            </w:tcBorders>
          </w:tcPr>
          <w:p w:rsidR="008A0235" w:rsidRPr="008A0235" w:rsidRDefault="008A0235" w:rsidP="008A0235">
            <w:r w:rsidRPr="008A0235">
              <w:rPr>
                <w:rFonts w:hint="eastAsia"/>
              </w:rPr>
              <w:t>会話が途切れることがあり、</w:t>
            </w:r>
            <w:r w:rsidRPr="008A0235">
              <w:rPr>
                <w:rFonts w:hint="eastAsia"/>
              </w:rPr>
              <w:t>can</w:t>
            </w:r>
            <w:r w:rsidRPr="008A0235">
              <w:rPr>
                <w:rFonts w:hint="eastAsia"/>
              </w:rPr>
              <w:t>を使った英文を１文しか作ることができなかった。</w:t>
            </w:r>
          </w:p>
        </w:tc>
      </w:tr>
      <w:tr w:rsidR="008A0235" w:rsidRPr="008A0235" w:rsidTr="00E66E84">
        <w:trPr>
          <w:trHeight w:val="292"/>
        </w:trPr>
        <w:tc>
          <w:tcPr>
            <w:tcW w:w="2405" w:type="dxa"/>
            <w:vMerge w:val="restart"/>
          </w:tcPr>
          <w:p w:rsidR="008A0235" w:rsidRPr="008A0235" w:rsidRDefault="008A0235" w:rsidP="008A0235">
            <w:r w:rsidRPr="008A0235">
              <w:rPr>
                <w:rFonts w:hint="eastAsia"/>
              </w:rPr>
              <w:t>コミュニケーション・ストラテジー</w:t>
            </w:r>
          </w:p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３</w:t>
            </w: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相手の応答への反応がしっかりできた。</w:t>
            </w:r>
          </w:p>
        </w:tc>
      </w:tr>
      <w:tr w:rsidR="008A0235" w:rsidRPr="008A0235" w:rsidTr="00E66E84">
        <w:trPr>
          <w:trHeight w:val="421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２</w:t>
            </w: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相手の応答への反応が一回はできた。</w:t>
            </w:r>
          </w:p>
        </w:tc>
      </w:tr>
      <w:tr w:rsidR="008A0235" w:rsidRPr="008A0235" w:rsidTr="00E66E84">
        <w:trPr>
          <w:trHeight w:val="299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１</w:t>
            </w: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相手の応答への反応が一度もできなかった。</w:t>
            </w:r>
          </w:p>
        </w:tc>
      </w:tr>
      <w:tr w:rsidR="008A0235" w:rsidRPr="008A0235" w:rsidTr="00E66E84">
        <w:trPr>
          <w:trHeight w:val="679"/>
        </w:trPr>
        <w:tc>
          <w:tcPr>
            <w:tcW w:w="2405" w:type="dxa"/>
            <w:vMerge w:val="restart"/>
          </w:tcPr>
          <w:p w:rsidR="008A0235" w:rsidRPr="008A0235" w:rsidRDefault="008A0235" w:rsidP="008A0235">
            <w:r w:rsidRPr="008A0235">
              <w:rPr>
                <w:rFonts w:hint="eastAsia"/>
              </w:rPr>
              <w:t>正確さ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・文法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・単語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・発音</w:t>
            </w:r>
          </w:p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７</w:t>
            </w:r>
          </w:p>
          <w:p w:rsidR="008A0235" w:rsidRPr="008A0235" w:rsidRDefault="008A0235" w:rsidP="008A0235">
            <w:pPr>
              <w:jc w:val="center"/>
            </w:pP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文法や単語の間違いがなく、正しい発音で会話することができた。</w:t>
            </w:r>
          </w:p>
        </w:tc>
      </w:tr>
      <w:tr w:rsidR="008A0235" w:rsidRPr="008A0235" w:rsidTr="00E66E84">
        <w:trPr>
          <w:trHeight w:val="679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５</w:t>
            </w:r>
          </w:p>
          <w:p w:rsidR="008A0235" w:rsidRPr="008A0235" w:rsidRDefault="008A0235" w:rsidP="008A0235">
            <w:pPr>
              <w:jc w:val="center"/>
            </w:pP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文法や単語、発音にいくつかの間違いがあったが、正しい発音で会話することができた。</w:t>
            </w:r>
          </w:p>
        </w:tc>
      </w:tr>
      <w:tr w:rsidR="008A0235" w:rsidRPr="008A0235" w:rsidTr="00E66E84">
        <w:trPr>
          <w:trHeight w:val="690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３</w:t>
            </w:r>
          </w:p>
          <w:p w:rsidR="008A0235" w:rsidRPr="008A0235" w:rsidRDefault="008A0235" w:rsidP="008A0235">
            <w:pPr>
              <w:jc w:val="center"/>
            </w:pP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文法や単語、発音にいくつかの間違いがあったが、言っている内容を理解することができた。</w:t>
            </w:r>
          </w:p>
        </w:tc>
      </w:tr>
      <w:tr w:rsidR="008A0235" w:rsidRPr="008A0235" w:rsidTr="00E66E84">
        <w:trPr>
          <w:trHeight w:val="674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１</w:t>
            </w: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文法や語彙、発音にいくつかの間違いがあり、言っている内容を理解することができなかった。</w:t>
            </w:r>
          </w:p>
        </w:tc>
      </w:tr>
      <w:tr w:rsidR="008A0235" w:rsidRPr="008A0235" w:rsidTr="00E66E84">
        <w:trPr>
          <w:trHeight w:val="679"/>
        </w:trPr>
        <w:tc>
          <w:tcPr>
            <w:tcW w:w="2405" w:type="dxa"/>
            <w:vMerge w:val="restart"/>
          </w:tcPr>
          <w:p w:rsidR="008A0235" w:rsidRPr="008A0235" w:rsidRDefault="008A0235" w:rsidP="008A0235">
            <w:r w:rsidRPr="008A0235">
              <w:rPr>
                <w:rFonts w:hint="eastAsia"/>
              </w:rPr>
              <w:t>態度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・アイコンタクト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・声の大きさ、積極性</w:t>
            </w:r>
          </w:p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３</w:t>
            </w:r>
          </w:p>
          <w:p w:rsidR="008A0235" w:rsidRPr="008A0235" w:rsidRDefault="008A0235" w:rsidP="008A0235">
            <w:pPr>
              <w:jc w:val="center"/>
            </w:pP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アイコンタクトがしっかりでき、大きな声で積極的に会話することができた。</w:t>
            </w:r>
          </w:p>
        </w:tc>
      </w:tr>
      <w:tr w:rsidR="008A0235" w:rsidRPr="008A0235" w:rsidTr="00E66E84">
        <w:trPr>
          <w:trHeight w:val="644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２</w:t>
            </w: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アイコンタクトが時々でき、声の大きさは何を言っているか聞こえる程度であった。積極性は普通であった。</w:t>
            </w:r>
          </w:p>
        </w:tc>
      </w:tr>
      <w:tr w:rsidR="008A0235" w:rsidRPr="008A0235" w:rsidTr="00E66E84">
        <w:trPr>
          <w:trHeight w:val="749"/>
        </w:trPr>
        <w:tc>
          <w:tcPr>
            <w:tcW w:w="2405" w:type="dxa"/>
            <w:vMerge/>
          </w:tcPr>
          <w:p w:rsidR="008A0235" w:rsidRPr="008A0235" w:rsidRDefault="008A0235" w:rsidP="008A0235"/>
        </w:tc>
        <w:tc>
          <w:tcPr>
            <w:tcW w:w="1843" w:type="dxa"/>
          </w:tcPr>
          <w:p w:rsidR="008A0235" w:rsidRPr="008A0235" w:rsidRDefault="008A0235" w:rsidP="008A0235">
            <w:pPr>
              <w:jc w:val="center"/>
            </w:pPr>
            <w:r w:rsidRPr="008A0235">
              <w:rPr>
                <w:rFonts w:hint="eastAsia"/>
              </w:rPr>
              <w:t>１</w:t>
            </w:r>
          </w:p>
        </w:tc>
        <w:tc>
          <w:tcPr>
            <w:tcW w:w="5488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アイコンタクトがあまりなく、声が小さかった。また、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会話に積極的でなかった。</w:t>
            </w:r>
          </w:p>
        </w:tc>
      </w:tr>
    </w:tbl>
    <w:p w:rsidR="008A0235" w:rsidRPr="008A0235" w:rsidRDefault="008A0235" w:rsidP="008A0235"/>
    <w:p w:rsidR="008A0235" w:rsidRPr="008A0235" w:rsidRDefault="008A0235" w:rsidP="008A0235">
      <w:r w:rsidRPr="008A02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193EA" wp14:editId="7C644568">
                <wp:simplePos x="0" y="0"/>
                <wp:positionH relativeFrom="margin">
                  <wp:align>right</wp:align>
                </wp:positionH>
                <wp:positionV relativeFrom="paragraph">
                  <wp:posOffset>8918</wp:posOffset>
                </wp:positionV>
                <wp:extent cx="1449658" cy="780586"/>
                <wp:effectExtent l="0" t="0" r="1778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658" cy="7805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235" w:rsidRDefault="008A0235" w:rsidP="008A0235"/>
                          <w:p w:rsidR="008A0235" w:rsidRDefault="008A0235" w:rsidP="008A0235"/>
                          <w:p w:rsidR="008A0235" w:rsidRDefault="008A0235" w:rsidP="008A023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／２０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19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2.95pt;margin-top:.7pt;width:114.15pt;height:61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" fillcolor="window" strokeweight=".5pt">
                <v:textbox>
                  <w:txbxContent>
                    <w:p w:rsidR="008A0235" w:rsidRDefault="008A0235" w:rsidP="008A0235"/>
                    <w:p w:rsidR="008A0235" w:rsidRDefault="008A0235" w:rsidP="008A0235"/>
                    <w:p w:rsidR="008A0235" w:rsidRDefault="008A0235" w:rsidP="008A023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／２０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701"/>
        <w:gridCol w:w="2552"/>
      </w:tblGrid>
      <w:tr w:rsidR="008A0235" w:rsidRPr="008A0235" w:rsidTr="00E66E84">
        <w:trPr>
          <w:trHeight w:val="1249"/>
        </w:trPr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lastRenderedPageBreak/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0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Gifu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温泉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養老の滝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合掌造り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アユ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栗きんとん</w:t>
            </w:r>
          </w:p>
        </w:tc>
        <w:tc>
          <w:tcPr>
            <w:tcW w:w="1701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552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  <w:lang w:eastAsia="zh-TW"/>
              </w:rPr>
              <w:t>Kyoto</w:t>
            </w:r>
          </w:p>
          <w:p w:rsidR="008A0235" w:rsidRPr="008A0235" w:rsidRDefault="008A0235" w:rsidP="008A0235">
            <w:pPr>
              <w:rPr>
                <w:lang w:eastAsia="zh-TW"/>
              </w:rPr>
            </w:pPr>
            <w:r w:rsidRPr="008A0235">
              <w:rPr>
                <w:rFonts w:hint="eastAsia"/>
                <w:lang w:eastAsia="zh-TW"/>
              </w:rPr>
              <w:t>抹茶</w:t>
            </w:r>
          </w:p>
          <w:p w:rsidR="008A0235" w:rsidRPr="008A0235" w:rsidRDefault="008A0235" w:rsidP="008A0235">
            <w:pPr>
              <w:rPr>
                <w:lang w:eastAsia="zh-TW"/>
              </w:rPr>
            </w:pPr>
            <w:r w:rsidRPr="008A0235">
              <w:rPr>
                <w:rFonts w:hint="eastAsia"/>
                <w:lang w:eastAsia="zh-TW"/>
              </w:rPr>
              <w:t>清水寺</w:t>
            </w:r>
          </w:p>
          <w:p w:rsidR="008A0235" w:rsidRPr="008A0235" w:rsidRDefault="008A0235" w:rsidP="008A0235">
            <w:pPr>
              <w:rPr>
                <w:lang w:eastAsia="zh-TW"/>
              </w:rPr>
            </w:pPr>
            <w:r w:rsidRPr="008A0235">
              <w:rPr>
                <w:rFonts w:hint="eastAsia"/>
                <w:lang w:eastAsia="zh-TW"/>
              </w:rPr>
              <w:t>金閣寺</w:t>
            </w:r>
          </w:p>
          <w:p w:rsidR="008A0235" w:rsidRPr="008A0235" w:rsidRDefault="008A0235" w:rsidP="008A0235">
            <w:pPr>
              <w:rPr>
                <w:lang w:eastAsia="zh-TW"/>
              </w:rPr>
            </w:pPr>
            <w:r w:rsidRPr="008A0235">
              <w:rPr>
                <w:rFonts w:hint="eastAsia"/>
                <w:lang w:eastAsia="zh-TW"/>
              </w:rPr>
              <w:t>湯葉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八つ橋</w:t>
            </w:r>
          </w:p>
        </w:tc>
      </w:tr>
      <w:tr w:rsidR="008A0235" w:rsidRPr="008A0235" w:rsidTr="00E66E84">
        <w:trPr>
          <w:trHeight w:val="1208"/>
        </w:trPr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0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Mie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伊勢神宮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長島スパーランド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夫婦岩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伊勢うどん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赤福</w:t>
            </w:r>
          </w:p>
        </w:tc>
        <w:tc>
          <w:tcPr>
            <w:tcW w:w="1701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552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Osaka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阪神タイガース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海遊館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新喜劇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たこやき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チーズケーキ</w:t>
            </w:r>
          </w:p>
        </w:tc>
      </w:tr>
      <w:tr w:rsidR="008A0235" w:rsidRPr="008A0235" w:rsidTr="00E66E84">
        <w:trPr>
          <w:trHeight w:val="1249"/>
        </w:trPr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0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Shizuoka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お茶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浜名湖パルパル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富士山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みかん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うなぎパイ</w:t>
            </w:r>
          </w:p>
        </w:tc>
        <w:tc>
          <w:tcPr>
            <w:tcW w:w="1701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552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Kanagawa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中華街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みなとみらい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鎌倉大仏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シュウマイ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鳩サブレー</w:t>
            </w:r>
          </w:p>
        </w:tc>
      </w:tr>
      <w:tr w:rsidR="008A0235" w:rsidRPr="008A0235" w:rsidTr="00E66E84">
        <w:trPr>
          <w:trHeight w:val="1208"/>
        </w:trPr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0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Aichi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名古屋城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東山動物園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金のシャチホコ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味噌カツ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つけてみそかけてみそ</w:t>
            </w:r>
          </w:p>
        </w:tc>
        <w:tc>
          <w:tcPr>
            <w:tcW w:w="1701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552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C</w:t>
            </w:r>
            <w:r w:rsidRPr="008A0235">
              <w:rPr>
                <w:rFonts w:ascii="HG丸ｺﾞｼｯｸM-PRO" w:eastAsia="HG丸ｺﾞｼｯｸM-PRO" w:hAnsi="HG丸ｺﾞｼｯｸM-PRO"/>
              </w:rPr>
              <w:t>h</w:t>
            </w:r>
            <w:r w:rsidRPr="008A0235">
              <w:rPr>
                <w:rFonts w:ascii="HG丸ｺﾞｼｯｸM-PRO" w:eastAsia="HG丸ｺﾞｼｯｸM-PRO" w:hAnsi="HG丸ｺﾞｼｯｸM-PRO" w:hint="eastAsia"/>
              </w:rPr>
              <w:t>iba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ふなっしー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東京ディズニーランド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ミッキーマウス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落花生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ピーナッツパイ</w:t>
            </w:r>
          </w:p>
        </w:tc>
      </w:tr>
      <w:tr w:rsidR="008A0235" w:rsidRPr="008A0235" w:rsidTr="00E66E84"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0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Okinawa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ゴーヤ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美ら海水族館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ジンベイザメ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ソーキそば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ちんすこう</w:t>
            </w:r>
          </w:p>
        </w:tc>
        <w:tc>
          <w:tcPr>
            <w:tcW w:w="1701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552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Aomori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リンゴ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ねぶた祭り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三内丸山遺跡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すいとん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にんにくせんべい</w:t>
            </w:r>
          </w:p>
        </w:tc>
      </w:tr>
      <w:tr w:rsidR="008A0235" w:rsidRPr="008A0235" w:rsidTr="00E66E84"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0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Hokkaido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雪まつり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旭山動物園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ラベンダー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ジンギスカン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夕張メロン</w:t>
            </w:r>
          </w:p>
        </w:tc>
        <w:tc>
          <w:tcPr>
            <w:tcW w:w="1701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552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Fukuoka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明太子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大宰府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白糸の滝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博多ラーメン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博多通りもん</w:t>
            </w:r>
          </w:p>
        </w:tc>
      </w:tr>
    </w:tbl>
    <w:p w:rsidR="008A0235" w:rsidRPr="008A0235" w:rsidRDefault="008A0235" w:rsidP="008A0235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2415"/>
        <w:gridCol w:w="1701"/>
        <w:gridCol w:w="2552"/>
      </w:tblGrid>
      <w:tr w:rsidR="008A0235" w:rsidRPr="008A0235" w:rsidTr="00E66E84"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5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Tokyo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東京タワー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浅草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スカイツリー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月島もんじゃ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東京バナナ</w:t>
            </w:r>
          </w:p>
        </w:tc>
        <w:tc>
          <w:tcPr>
            <w:tcW w:w="1701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552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</w:rPr>
              <w:t>Hiroshima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広島カープ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原爆ドーム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厳島神社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広島焼き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もみじまんじゅう</w:t>
            </w:r>
          </w:p>
        </w:tc>
      </w:tr>
      <w:tr w:rsidR="008A0235" w:rsidRPr="008A0235" w:rsidTr="00E66E84">
        <w:tc>
          <w:tcPr>
            <w:tcW w:w="1696" w:type="dxa"/>
          </w:tcPr>
          <w:p w:rsidR="008A0235" w:rsidRPr="008A0235" w:rsidRDefault="008A0235" w:rsidP="008A0235">
            <w:r w:rsidRPr="008A0235">
              <w:rPr>
                <w:rFonts w:hint="eastAsia"/>
              </w:rPr>
              <w:t>①県名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②有名なもの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③行く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④見る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⑤食べる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⑥買う</w:t>
            </w:r>
          </w:p>
        </w:tc>
        <w:tc>
          <w:tcPr>
            <w:tcW w:w="2415" w:type="dxa"/>
          </w:tcPr>
          <w:p w:rsidR="008A0235" w:rsidRPr="008A0235" w:rsidRDefault="008A0235" w:rsidP="008A0235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8A0235">
              <w:rPr>
                <w:rFonts w:ascii="HG丸ｺﾞｼｯｸM-PRO" w:eastAsia="HG丸ｺﾞｼｯｸM-PRO" w:hAnsi="HG丸ｺﾞｼｯｸM-PRO" w:hint="eastAsia"/>
                <w:lang w:eastAsia="zh-TW"/>
              </w:rPr>
              <w:t>Hyogo</w:t>
            </w:r>
          </w:p>
          <w:p w:rsidR="008A0235" w:rsidRPr="008A0235" w:rsidRDefault="008A0235" w:rsidP="008A0235">
            <w:pPr>
              <w:rPr>
                <w:lang w:eastAsia="zh-TW"/>
              </w:rPr>
            </w:pPr>
            <w:r w:rsidRPr="008A0235">
              <w:rPr>
                <w:rFonts w:hint="eastAsia"/>
                <w:lang w:eastAsia="zh-TW"/>
              </w:rPr>
              <w:t>甲子園球場</w:t>
            </w:r>
          </w:p>
          <w:p w:rsidR="008A0235" w:rsidRPr="008A0235" w:rsidRDefault="008A0235" w:rsidP="008A0235">
            <w:pPr>
              <w:rPr>
                <w:lang w:eastAsia="zh-TW"/>
              </w:rPr>
            </w:pPr>
            <w:r w:rsidRPr="008A0235">
              <w:rPr>
                <w:rFonts w:hint="eastAsia"/>
                <w:lang w:eastAsia="zh-TW"/>
              </w:rPr>
              <w:t>姫路城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宝塚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赤石焼き</w:t>
            </w:r>
          </w:p>
          <w:p w:rsidR="008A0235" w:rsidRPr="008A0235" w:rsidRDefault="008A0235" w:rsidP="008A0235">
            <w:r w:rsidRPr="008A0235">
              <w:rPr>
                <w:rFonts w:hint="eastAsia"/>
              </w:rPr>
              <w:t>神戸プリン</w:t>
            </w:r>
          </w:p>
        </w:tc>
        <w:tc>
          <w:tcPr>
            <w:tcW w:w="4253" w:type="dxa"/>
            <w:gridSpan w:val="2"/>
          </w:tcPr>
          <w:p w:rsidR="008A0235" w:rsidRPr="008A0235" w:rsidRDefault="008A0235" w:rsidP="008A0235">
            <w:pPr>
              <w:widowControl/>
              <w:jc w:val="left"/>
            </w:pPr>
          </w:p>
          <w:p w:rsidR="008A0235" w:rsidRPr="008A0235" w:rsidRDefault="008A0235" w:rsidP="008A0235"/>
        </w:tc>
      </w:tr>
    </w:tbl>
    <w:p w:rsidR="008A0235" w:rsidRPr="008A0235" w:rsidRDefault="008A0235" w:rsidP="008A0235"/>
    <w:p w:rsidR="008A0235" w:rsidRPr="008A0235" w:rsidRDefault="008A0235" w:rsidP="008A0235"/>
    <w:p w:rsidR="008A0235" w:rsidRPr="008A0235" w:rsidRDefault="008A0235" w:rsidP="008A0235"/>
    <w:p w:rsidR="00FF2FD0" w:rsidRPr="008A0235" w:rsidRDefault="00FF2FD0" w:rsidP="008A0235">
      <w:bookmarkStart w:id="0" w:name="_GoBack"/>
      <w:bookmarkEnd w:id="0"/>
    </w:p>
    <w:sectPr w:rsidR="00FF2FD0" w:rsidRPr="008A0235" w:rsidSect="00F9667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E0" w:rsidRDefault="00B01DE0" w:rsidP="00B01DE0">
      <w:r>
        <w:separator/>
      </w:r>
    </w:p>
  </w:endnote>
  <w:endnote w:type="continuationSeparator" w:id="0">
    <w:p w:rsidR="00B01DE0" w:rsidRDefault="00B01DE0" w:rsidP="00B0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871176"/>
      <w:docPartObj>
        <w:docPartGallery w:val="Page Numbers (Bottom of Page)"/>
        <w:docPartUnique/>
      </w:docPartObj>
    </w:sdtPr>
    <w:sdtEndPr/>
    <w:sdtContent>
      <w:p w:rsidR="00FF2FD0" w:rsidRDefault="008A0235">
        <w:pPr>
          <w:pStyle w:val="a5"/>
          <w:jc w:val="center"/>
        </w:pPr>
      </w:p>
    </w:sdtContent>
  </w:sdt>
  <w:p w:rsidR="00FF2FD0" w:rsidRDefault="00FF2F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E0" w:rsidRDefault="00B01DE0" w:rsidP="00B01DE0">
      <w:r>
        <w:separator/>
      </w:r>
    </w:p>
  </w:footnote>
  <w:footnote w:type="continuationSeparator" w:id="0">
    <w:p w:rsidR="00B01DE0" w:rsidRDefault="00B01DE0" w:rsidP="00B0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D0" w:rsidRDefault="00FF2F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3"/>
    <w:rsid w:val="000C621E"/>
    <w:rsid w:val="00297C71"/>
    <w:rsid w:val="002A4B03"/>
    <w:rsid w:val="00451075"/>
    <w:rsid w:val="004C74ED"/>
    <w:rsid w:val="00786D55"/>
    <w:rsid w:val="007B7F90"/>
    <w:rsid w:val="00886021"/>
    <w:rsid w:val="008A0235"/>
    <w:rsid w:val="00974386"/>
    <w:rsid w:val="00AE3982"/>
    <w:rsid w:val="00B01DE0"/>
    <w:rsid w:val="00D66AB4"/>
    <w:rsid w:val="00E007DB"/>
    <w:rsid w:val="00F9667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DF369-664B-4245-8754-024C423A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DE0"/>
  </w:style>
  <w:style w:type="paragraph" w:styleId="a5">
    <w:name w:val="footer"/>
    <w:basedOn w:val="a"/>
    <w:link w:val="a6"/>
    <w:uiPriority w:val="99"/>
    <w:unhideWhenUsed/>
    <w:rsid w:val="00B01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DE0"/>
  </w:style>
  <w:style w:type="table" w:styleId="a7">
    <w:name w:val="Table Grid"/>
    <w:basedOn w:val="a1"/>
    <w:uiPriority w:val="39"/>
    <w:rsid w:val="000C621E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9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8A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dcterms:created xsi:type="dcterms:W3CDTF">2017-03-07T06:18:00Z</dcterms:created>
  <dcterms:modified xsi:type="dcterms:W3CDTF">2017-03-07T06:18:00Z</dcterms:modified>
</cp:coreProperties>
</file>